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17" w:rsidRDefault="00783F17" w:rsidP="007F74E3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  <w:bookmarkStart w:id="0" w:name="_GoBack"/>
      <w:r>
        <w:rPr>
          <w:rFonts w:ascii="Verdana" w:hAnsi="Verdana"/>
          <w:b/>
          <w:bCs/>
          <w:color w:val="333399"/>
          <w:sz w:val="22"/>
          <w:szCs w:val="22"/>
          <w:shd w:val="clear" w:color="auto" w:fill="FFFFFF"/>
        </w:rPr>
        <w:t>ΠΑΡΑΡΤΗΜΑ 7-15: ΟΡΙΑ ΔΙΚΑΙΟΔΟΣΙΑΣ ΤΩΝ ΑΡΜΟΔΙΩΝ ΟΡΓΑΝΩΝ ΓΙΑ ΤΗΝ ΕΓΚΡΙΣΗ ΤΩΝ ΑΙΤΗΣΕΩΝ ΑΛΛΑΓΗΣ</w:t>
      </w:r>
      <w:r>
        <w:rPr>
          <w:rFonts w:ascii="Verdana" w:hAnsi="Verdana"/>
          <w:b/>
          <w:bCs/>
          <w:color w:val="333399"/>
          <w:sz w:val="22"/>
          <w:szCs w:val="22"/>
          <w:shd w:val="clear" w:color="auto" w:fill="FFFFFF"/>
        </w:rPr>
        <w:t xml:space="preserve"> ΚΑΙ ΤΩΝ ΑΠΑΙΤΗΣΕΩΝ</w:t>
      </w:r>
    </w:p>
    <w:bookmarkEnd w:id="0"/>
    <w:p w:rsidR="00783F17" w:rsidRDefault="00783F17" w:rsidP="007F74E3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</w:p>
    <w:p w:rsidR="007F74E3" w:rsidRPr="00EE25DB" w:rsidRDefault="007F74E3" w:rsidP="007F74E3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  <w:r w:rsidRPr="00EE25DB">
        <w:rPr>
          <w:rFonts w:cs="Arial"/>
          <w:lang w:eastAsia="en-GB"/>
        </w:rPr>
        <w:t>ΠΙΝΑΚΑΣ Ι – ΑΛΛΑΓΕΣ ΣΤΗ ΣΥΜΒΑΣΗ</w:t>
      </w:r>
    </w:p>
    <w:p w:rsidR="007F74E3" w:rsidRPr="00EE25DB" w:rsidRDefault="007F74E3" w:rsidP="007F74E3">
      <w:pPr>
        <w:autoSpaceDE w:val="0"/>
        <w:autoSpaceDN w:val="0"/>
        <w:adjustRightInd w:val="0"/>
        <w:spacing w:line="360" w:lineRule="auto"/>
        <w:jc w:val="center"/>
        <w:rPr>
          <w:rFonts w:cs="Arial"/>
          <w:lang w:eastAsia="en-GB"/>
        </w:rPr>
      </w:pPr>
      <w:r w:rsidRPr="00EE25DB">
        <w:rPr>
          <w:rFonts w:cs="Arial"/>
          <w:lang w:eastAsia="en-GB"/>
        </w:rPr>
        <w:t xml:space="preserve">(Κανονισμοί </w:t>
      </w:r>
      <w:r>
        <w:rPr>
          <w:rFonts w:cs="Arial"/>
          <w:lang w:eastAsia="en-GB"/>
        </w:rPr>
        <w:t>4, 5</w:t>
      </w:r>
      <w:r w:rsidRPr="00EE25DB">
        <w:rPr>
          <w:rFonts w:cs="Arial"/>
          <w:lang w:eastAsia="en-GB"/>
        </w:rPr>
        <w:t xml:space="preserve"> και </w:t>
      </w:r>
      <w:r>
        <w:rPr>
          <w:rFonts w:cs="Arial"/>
          <w:lang w:eastAsia="en-GB"/>
        </w:rPr>
        <w:t>19</w:t>
      </w:r>
      <w:r w:rsidRPr="00EE25DB">
        <w:rPr>
          <w:rFonts w:cs="Arial"/>
          <w:lang w:eastAsia="en-GB"/>
        </w:rPr>
        <w:t>)</w:t>
      </w:r>
    </w:p>
    <w:p w:rsidR="007F74E3" w:rsidRPr="0080111E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1134"/>
        <w:gridCol w:w="709"/>
        <w:gridCol w:w="1134"/>
        <w:gridCol w:w="708"/>
        <w:gridCol w:w="1134"/>
        <w:gridCol w:w="709"/>
        <w:gridCol w:w="1276"/>
      </w:tblGrid>
      <w:tr w:rsidR="007F74E3" w:rsidRPr="001B7910" w:rsidTr="00A87591">
        <w:tc>
          <w:tcPr>
            <w:tcW w:w="2694" w:type="dxa"/>
            <w:vMerge w:val="restart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  <w:p w:rsidR="007F74E3" w:rsidRPr="00D1346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ΑΞΙΑ ΣΥΜΒΑΣΗΣ</w:t>
            </w:r>
          </w:p>
          <w:p w:rsidR="007F74E3" w:rsidRPr="00017051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(€ ΧΩΡΙΣ ΦΠΑ)</w:t>
            </w:r>
          </w:p>
        </w:tc>
        <w:tc>
          <w:tcPr>
            <w:tcW w:w="7513" w:type="dxa"/>
            <w:gridSpan w:val="8"/>
            <w:shd w:val="clear" w:color="auto" w:fill="auto"/>
          </w:tcPr>
          <w:p w:rsidR="007F74E3" w:rsidRPr="001B7910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ΑΝΩΤΑΤΑ ΟΡΙΑ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ΓΙΑ ΑΣΚΗΣΗ ΕΞΟΥΣΙΑΣ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*</w:t>
            </w:r>
          </w:p>
        </w:tc>
      </w:tr>
      <w:tr w:rsidR="007F74E3" w:rsidRPr="001B7910" w:rsidTr="00A87591">
        <w:tc>
          <w:tcPr>
            <w:tcW w:w="2694" w:type="dxa"/>
            <w:vMerge/>
            <w:shd w:val="clear" w:color="auto" w:fill="auto"/>
          </w:tcPr>
          <w:p w:rsidR="007F74E3" w:rsidRPr="001B7910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686" w:type="dxa"/>
            <w:gridSpan w:val="4"/>
            <w:shd w:val="clear" w:color="auto" w:fill="auto"/>
          </w:tcPr>
          <w:p w:rsidR="007F74E3" w:rsidRPr="001B7910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Από το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Συντονιστή της Σύμβασης</w:t>
            </w:r>
            <w:r>
              <w:rPr>
                <w:rFonts w:cs="Arial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 xml:space="preserve">Από Τ.Ε.Α.Α. /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Προϊστάμενο αναθέτουσας αρχής</w:t>
            </w:r>
            <w:r>
              <w:rPr>
                <w:rFonts w:cs="Arial"/>
                <w:sz w:val="22"/>
                <w:szCs w:val="22"/>
                <w:lang w:eastAsia="en-GB"/>
              </w:rPr>
              <w:t>*</w:t>
            </w:r>
          </w:p>
        </w:tc>
      </w:tr>
      <w:tr w:rsidR="007F74E3" w:rsidRPr="0080111E" w:rsidTr="00A87591">
        <w:tc>
          <w:tcPr>
            <w:tcW w:w="2694" w:type="dxa"/>
            <w:vMerge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Για κάθε </w:t>
            </w:r>
            <w:r>
              <w:rPr>
                <w:rFonts w:cs="Arial"/>
                <w:sz w:val="22"/>
                <w:szCs w:val="22"/>
                <w:lang w:eastAsia="en-GB"/>
              </w:rPr>
              <w:t>αλλαγή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Συνολικά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Για κάθε </w:t>
            </w:r>
            <w:r>
              <w:rPr>
                <w:rFonts w:cs="Arial"/>
                <w:sz w:val="22"/>
                <w:szCs w:val="22"/>
                <w:lang w:eastAsia="en-GB"/>
              </w:rPr>
              <w:t>αλλαγή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Συνολικά</w:t>
            </w:r>
          </w:p>
        </w:tc>
      </w:tr>
      <w:tr w:rsidR="007F74E3" w:rsidRPr="0080111E" w:rsidTr="00A87591">
        <w:trPr>
          <w:trHeight w:val="743"/>
        </w:trPr>
        <w:tc>
          <w:tcPr>
            <w:tcW w:w="2694" w:type="dxa"/>
            <w:vMerge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7F74E3" w:rsidRPr="00281452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Αξία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F74E3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Ποσό </w:t>
            </w:r>
          </w:p>
          <w:p w:rsidR="007F74E3" w:rsidRPr="00017051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€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Αξία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F74E3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Ποσό </w:t>
            </w:r>
          </w:p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€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Αξία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F74E3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Ποσό </w:t>
            </w:r>
          </w:p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€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Αξία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F74E3" w:rsidRPr="00017051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val="en-US"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Ποσό</w:t>
            </w:r>
          </w:p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€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Μέχρι 10.000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10.001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–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100.000</w:t>
            </w:r>
            <w:r>
              <w:rPr>
                <w:rFonts w:cs="Arial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100.001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–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500.000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7.500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75.000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500.001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–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2.000.000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60.000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60.000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200.000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2.000.001 – 5.000.000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75.000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75.000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250.000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5.000.001 – 10.000.000 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100.000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400.000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10.000.001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>–20.000.000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1,</w:t>
            </w:r>
            <w:r>
              <w:rPr>
                <w:rFonts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120.000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120.000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600.000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>20.000.001–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80111E">
              <w:rPr>
                <w:rFonts w:cs="Arial"/>
                <w:sz w:val="22"/>
                <w:szCs w:val="22"/>
                <w:lang w:val="en-US" w:eastAsia="en-GB"/>
              </w:rPr>
              <w:t>40.000.000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0,15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160.000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160.000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800.000</w:t>
            </w:r>
          </w:p>
        </w:tc>
      </w:tr>
      <w:tr w:rsidR="007F74E3" w:rsidRPr="0080111E" w:rsidTr="00A87591">
        <w:tc>
          <w:tcPr>
            <w:tcW w:w="269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val="en-US" w:eastAsia="en-GB"/>
              </w:rPr>
              <w:t xml:space="preserve">40.000.001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και άνω.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60.000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200.000</w:t>
            </w:r>
          </w:p>
        </w:tc>
        <w:tc>
          <w:tcPr>
            <w:tcW w:w="708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200.000</w:t>
            </w:r>
          </w:p>
        </w:tc>
        <w:tc>
          <w:tcPr>
            <w:tcW w:w="709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F74E3" w:rsidRPr="0080111E" w:rsidRDefault="007F74E3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1.000.000</w:t>
            </w:r>
          </w:p>
        </w:tc>
      </w:tr>
    </w:tbl>
    <w:p w:rsidR="007F74E3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p w:rsidR="007F74E3" w:rsidRPr="00C94934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p w:rsidR="007F74E3" w:rsidRPr="00D9255C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b/>
          <w:sz w:val="22"/>
          <w:szCs w:val="22"/>
          <w:lang w:eastAsia="en-GB"/>
        </w:rPr>
      </w:pPr>
    </w:p>
    <w:p w:rsidR="007F74E3" w:rsidRPr="00E130C2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b/>
          <w:sz w:val="18"/>
          <w:szCs w:val="18"/>
          <w:u w:val="single"/>
          <w:lang w:eastAsia="en-GB"/>
        </w:rPr>
      </w:pPr>
      <w:r w:rsidRPr="00E30BF8">
        <w:rPr>
          <w:rFonts w:cs="Arial"/>
          <w:b/>
          <w:sz w:val="18"/>
          <w:szCs w:val="18"/>
          <w:lang w:eastAsia="en-GB"/>
        </w:rPr>
        <w:t>*</w:t>
      </w:r>
      <w:r w:rsidRPr="00E130C2">
        <w:rPr>
          <w:rFonts w:cs="Arial"/>
          <w:b/>
          <w:sz w:val="18"/>
          <w:szCs w:val="18"/>
          <w:u w:val="single"/>
          <w:lang w:eastAsia="en-GB"/>
        </w:rPr>
        <w:t>Σημειώσεις</w:t>
      </w:r>
      <w:r w:rsidRPr="00E130C2">
        <w:rPr>
          <w:rFonts w:cs="Arial"/>
          <w:b/>
          <w:sz w:val="18"/>
          <w:szCs w:val="18"/>
          <w:u w:val="single"/>
          <w:lang w:val="en-US" w:eastAsia="en-GB"/>
        </w:rPr>
        <w:t>:</w:t>
      </w:r>
    </w:p>
    <w:p w:rsidR="007F74E3" w:rsidRPr="0080111E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sz w:val="18"/>
          <w:szCs w:val="18"/>
          <w:lang w:eastAsia="en-GB"/>
        </w:rPr>
      </w:pPr>
    </w:p>
    <w:p w:rsidR="007F74E3" w:rsidRDefault="007F74E3" w:rsidP="007F74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>
        <w:rPr>
          <w:rFonts w:cs="Arial"/>
          <w:sz w:val="18"/>
          <w:szCs w:val="18"/>
          <w:lang w:eastAsia="en-GB"/>
        </w:rPr>
        <w:t>Για το ποσοστό της αξίας της αλλαγής εφαρμόζεται ο Κανονισμός 20.</w:t>
      </w:r>
    </w:p>
    <w:p w:rsidR="007F74E3" w:rsidRDefault="007F74E3" w:rsidP="007F74E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</w:p>
    <w:p w:rsidR="007F74E3" w:rsidRPr="0080111E" w:rsidRDefault="007F74E3" w:rsidP="007F74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 w:rsidRPr="0080111E">
        <w:rPr>
          <w:rFonts w:cs="Arial"/>
          <w:sz w:val="18"/>
          <w:szCs w:val="18"/>
          <w:lang w:eastAsia="en-GB"/>
        </w:rPr>
        <w:t xml:space="preserve">Στις δημόσιες συμβάσεις </w:t>
      </w:r>
      <w:r w:rsidRPr="0080111E">
        <w:rPr>
          <w:rFonts w:cs="Arial"/>
          <w:sz w:val="18"/>
          <w:szCs w:val="18"/>
          <w:u w:val="single"/>
          <w:lang w:eastAsia="en-GB"/>
        </w:rPr>
        <w:t>έργων</w:t>
      </w:r>
      <w:r w:rsidRPr="0080111E">
        <w:rPr>
          <w:rFonts w:cs="Arial"/>
          <w:sz w:val="18"/>
          <w:szCs w:val="18"/>
          <w:lang w:eastAsia="en-GB"/>
        </w:rPr>
        <w:t xml:space="preserve"> με αξία σύμβασης μέχρι €100.000, δεν εφαρμόζονται τα ανώτατα όρια που αφορούν τον Προϊστάμενο της αναθέτουσας αρχής, ο οποίος έχει εξουσία χειρισμού όλων των αλλαγών, ανεξαρτήτως της αξίας αυτών.</w:t>
      </w:r>
    </w:p>
    <w:p w:rsidR="007F74E3" w:rsidRPr="0080111E" w:rsidRDefault="007F74E3" w:rsidP="007F74E3">
      <w:pPr>
        <w:autoSpaceDE w:val="0"/>
        <w:autoSpaceDN w:val="0"/>
        <w:adjustRightInd w:val="0"/>
        <w:spacing w:line="276" w:lineRule="auto"/>
        <w:rPr>
          <w:rFonts w:cs="Arial"/>
          <w:sz w:val="18"/>
          <w:szCs w:val="18"/>
          <w:lang w:eastAsia="en-GB"/>
        </w:rPr>
      </w:pPr>
    </w:p>
    <w:p w:rsidR="007F74E3" w:rsidRPr="0080111E" w:rsidRDefault="007F74E3" w:rsidP="007F74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 w:rsidRPr="0080111E">
        <w:rPr>
          <w:rFonts w:cs="Arial"/>
          <w:sz w:val="18"/>
          <w:szCs w:val="18"/>
          <w:lang w:eastAsia="en-GB"/>
        </w:rPr>
        <w:t>Τα ανώτατα όρια που αφο</w:t>
      </w:r>
      <w:r>
        <w:rPr>
          <w:rFonts w:cs="Arial"/>
          <w:sz w:val="18"/>
          <w:szCs w:val="18"/>
          <w:lang w:eastAsia="en-GB"/>
        </w:rPr>
        <w:t>ρούν τον</w:t>
      </w:r>
      <w:r w:rsidRPr="0080111E">
        <w:rPr>
          <w:rFonts w:cs="Arial"/>
          <w:sz w:val="18"/>
          <w:szCs w:val="18"/>
          <w:lang w:eastAsia="en-GB"/>
        </w:rPr>
        <w:t xml:space="preserve"> Προϊστάμενο της αναθέτουσας αρχής </w:t>
      </w:r>
      <w:r w:rsidRPr="009D472D">
        <w:rPr>
          <w:rFonts w:cs="Arial"/>
          <w:sz w:val="18"/>
          <w:szCs w:val="18"/>
          <w:u w:val="single"/>
          <w:lang w:eastAsia="en-GB"/>
        </w:rPr>
        <w:t>δεν</w:t>
      </w:r>
      <w:r w:rsidRPr="0080111E">
        <w:rPr>
          <w:rFonts w:cs="Arial"/>
          <w:sz w:val="18"/>
          <w:szCs w:val="18"/>
          <w:lang w:eastAsia="en-GB"/>
        </w:rPr>
        <w:t xml:space="preserve"> περιλαμβάνουν τα ποσά αλλαγών που δυνατόν να εγκρίθηκαν από το Συντονιστή της σύμβασης, δηλαδή τα όρια αυτά είναι επιπρόσθετα των ορίων εξουσίας του Συντονιστή της σύμβασης.</w:t>
      </w:r>
    </w:p>
    <w:p w:rsidR="007F74E3" w:rsidRPr="0080111E" w:rsidRDefault="007F74E3" w:rsidP="007F74E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</w:p>
    <w:p w:rsidR="007F74E3" w:rsidRPr="0080111E" w:rsidRDefault="007F74E3" w:rsidP="007F74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 w:rsidRPr="00E130C2">
        <w:rPr>
          <w:rFonts w:cs="Arial"/>
          <w:sz w:val="18"/>
          <w:szCs w:val="18"/>
          <w:lang w:eastAsia="en-GB"/>
        </w:rPr>
        <w:t>Η Κ.Ε.Α.Α. έχει εξουσία σε περίπτωση που η αξία των πραγματοποιηθεισών αλλαγών υπερβεί τα συνολικά ανώτατα όρια εξουσίας του Συντονιστή της σύμβασης ή / και του Προϊστάμενου της αναθέτουσας αρχής, να εγκρίνει τις</w:t>
      </w:r>
      <w:r>
        <w:rPr>
          <w:rFonts w:cs="Arial"/>
          <w:sz w:val="18"/>
          <w:szCs w:val="18"/>
          <w:lang w:eastAsia="en-GB"/>
        </w:rPr>
        <w:t xml:space="preserve"> αλλαγές σύμφωνα με τον Κανονισμό 19(3)(α)</w:t>
      </w:r>
      <w:r w:rsidRPr="0080111E">
        <w:rPr>
          <w:rFonts w:cs="Arial"/>
          <w:sz w:val="18"/>
          <w:szCs w:val="18"/>
          <w:lang w:eastAsia="en-GB"/>
        </w:rPr>
        <w:t>.</w:t>
      </w:r>
    </w:p>
    <w:p w:rsidR="007F74E3" w:rsidRDefault="007F74E3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F74E3">
      <w:pPr>
        <w:pStyle w:val="ListParagraph"/>
        <w:rPr>
          <w:rFonts w:cs="Arial"/>
          <w:sz w:val="18"/>
          <w:szCs w:val="18"/>
          <w:lang w:eastAsia="en-GB"/>
        </w:rPr>
      </w:pPr>
    </w:p>
    <w:p w:rsidR="007A06D7" w:rsidRDefault="007A06D7" w:rsidP="007A06D7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2"/>
          <w:lang w:eastAsia="en-GB"/>
        </w:rPr>
      </w:pPr>
    </w:p>
    <w:p w:rsidR="007A06D7" w:rsidRPr="00EE25DB" w:rsidRDefault="007A06D7" w:rsidP="007A06D7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2"/>
          <w:lang w:eastAsia="en-GB"/>
        </w:rPr>
      </w:pPr>
      <w:r w:rsidRPr="00EE25DB">
        <w:rPr>
          <w:rFonts w:cs="Arial"/>
          <w:szCs w:val="22"/>
          <w:lang w:eastAsia="en-GB"/>
        </w:rPr>
        <w:t>ΠΙΝΑΚΑΣ ΙΙ – ΑΠΑΙΤΗΣΕΙΣ</w:t>
      </w:r>
    </w:p>
    <w:p w:rsidR="007A06D7" w:rsidRPr="00EE25DB" w:rsidRDefault="007A06D7" w:rsidP="007A06D7">
      <w:pPr>
        <w:autoSpaceDE w:val="0"/>
        <w:autoSpaceDN w:val="0"/>
        <w:adjustRightInd w:val="0"/>
        <w:spacing w:line="360" w:lineRule="auto"/>
        <w:jc w:val="center"/>
        <w:rPr>
          <w:rFonts w:cs="Arial"/>
          <w:szCs w:val="22"/>
          <w:lang w:eastAsia="en-GB"/>
        </w:rPr>
      </w:pPr>
      <w:r w:rsidRPr="00EE25DB">
        <w:rPr>
          <w:rFonts w:cs="Arial"/>
          <w:szCs w:val="22"/>
          <w:lang w:eastAsia="en-GB"/>
        </w:rPr>
        <w:t xml:space="preserve">(Κανονισμοί </w:t>
      </w:r>
      <w:r>
        <w:rPr>
          <w:rFonts w:cs="Arial"/>
          <w:szCs w:val="22"/>
          <w:lang w:eastAsia="en-GB"/>
        </w:rPr>
        <w:t>4</w:t>
      </w:r>
      <w:r w:rsidRPr="00EE25DB">
        <w:rPr>
          <w:rFonts w:cs="Arial"/>
          <w:szCs w:val="22"/>
          <w:lang w:eastAsia="en-GB"/>
        </w:rPr>
        <w:t xml:space="preserve"> και 2</w:t>
      </w:r>
      <w:r>
        <w:rPr>
          <w:rFonts w:cs="Arial"/>
          <w:szCs w:val="22"/>
          <w:lang w:eastAsia="en-GB"/>
        </w:rPr>
        <w:t>2</w:t>
      </w:r>
      <w:r w:rsidRPr="00EE25DB">
        <w:rPr>
          <w:rFonts w:cs="Arial"/>
          <w:szCs w:val="22"/>
          <w:lang w:eastAsia="en-GB"/>
        </w:rPr>
        <w:t>)</w:t>
      </w:r>
    </w:p>
    <w:p w:rsidR="007A06D7" w:rsidRDefault="007A06D7" w:rsidP="007A06D7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p w:rsidR="007A06D7" w:rsidRPr="0080111E" w:rsidRDefault="007A06D7" w:rsidP="007A06D7">
      <w:p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116"/>
        <w:gridCol w:w="3145"/>
      </w:tblGrid>
      <w:tr w:rsidR="007A06D7" w:rsidRPr="0080111E" w:rsidTr="00A87591">
        <w:tc>
          <w:tcPr>
            <w:tcW w:w="3282" w:type="dxa"/>
            <w:vMerge w:val="restart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ΑΞΙΑ ΣΥΜΒΑΣΗΣ €</w:t>
            </w:r>
          </w:p>
        </w:tc>
        <w:tc>
          <w:tcPr>
            <w:tcW w:w="6564" w:type="dxa"/>
            <w:gridSpan w:val="2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ΣΥΝΟΛΙΚΑ ΑΝΩΤΑΤ</w:t>
            </w:r>
            <w:r>
              <w:rPr>
                <w:rFonts w:cs="Arial"/>
                <w:sz w:val="22"/>
                <w:szCs w:val="22"/>
                <w:lang w:val="en-US" w:eastAsia="en-GB"/>
              </w:rPr>
              <w:t>A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 ΟΡΙ</w:t>
            </w:r>
            <w:r>
              <w:rPr>
                <w:rFonts w:cs="Arial"/>
                <w:sz w:val="22"/>
                <w:szCs w:val="22"/>
                <w:lang w:val="en-US" w:eastAsia="en-GB"/>
              </w:rPr>
              <w:t>A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ΓΙΑ ΑΣΚΗΣΗ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 xml:space="preserve">ΕΞΟΥΣΙΑΣ </w:t>
            </w:r>
            <w:r>
              <w:rPr>
                <w:rFonts w:cs="Arial"/>
                <w:sz w:val="22"/>
                <w:szCs w:val="22"/>
                <w:lang w:eastAsia="en-GB"/>
              </w:rPr>
              <w:t xml:space="preserve">ΑΠΌ 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Τ.Ε.Α.Α.</w:t>
            </w:r>
            <w:r>
              <w:rPr>
                <w:rFonts w:cs="Arial"/>
                <w:sz w:val="22"/>
                <w:szCs w:val="22"/>
                <w:lang w:eastAsia="en-GB"/>
              </w:rPr>
              <w:t>/ Προϊστάμενο αναθέτουσας αρχής</w:t>
            </w:r>
            <w:r w:rsidRPr="0080111E">
              <w:rPr>
                <w:rFonts w:cs="Arial"/>
                <w:sz w:val="22"/>
                <w:szCs w:val="22"/>
                <w:lang w:eastAsia="en-GB"/>
              </w:rPr>
              <w:t>*</w:t>
            </w:r>
          </w:p>
        </w:tc>
      </w:tr>
      <w:tr w:rsidR="007A06D7" w:rsidRPr="0080111E" w:rsidTr="00A87591">
        <w:tc>
          <w:tcPr>
            <w:tcW w:w="3282" w:type="dxa"/>
            <w:vMerge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Ποσό (€)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Μέχρι 10.000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10.001 – 100.000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100.001 – 500.000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500.001 – 2.000.000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60.000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2.000.001 – 5.000.000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75.000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5.000.001 – 10.000.000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1,5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100.000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10.000.001 – 20.000.000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120.000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20.000.001 – 40.000.000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0,6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160.000</w:t>
            </w:r>
          </w:p>
        </w:tc>
      </w:tr>
      <w:tr w:rsidR="007A06D7" w:rsidRPr="0080111E" w:rsidTr="00A87591"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40.000.001 και άνω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0,4</w:t>
            </w:r>
          </w:p>
        </w:tc>
        <w:tc>
          <w:tcPr>
            <w:tcW w:w="3282" w:type="dxa"/>
            <w:shd w:val="clear" w:color="auto" w:fill="auto"/>
          </w:tcPr>
          <w:p w:rsidR="007A06D7" w:rsidRPr="0080111E" w:rsidRDefault="007A06D7" w:rsidP="00A875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r w:rsidRPr="0080111E">
              <w:rPr>
                <w:rFonts w:cs="Arial"/>
                <w:sz w:val="22"/>
                <w:szCs w:val="22"/>
                <w:lang w:eastAsia="en-GB"/>
              </w:rPr>
              <w:t>200.000</w:t>
            </w:r>
          </w:p>
        </w:tc>
      </w:tr>
    </w:tbl>
    <w:p w:rsidR="007A06D7" w:rsidRDefault="007A06D7" w:rsidP="007A06D7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0"/>
          <w:szCs w:val="20"/>
          <w:lang w:eastAsia="en-GB"/>
        </w:rPr>
      </w:pPr>
    </w:p>
    <w:p w:rsidR="007A06D7" w:rsidRDefault="007A06D7" w:rsidP="007A06D7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0"/>
          <w:szCs w:val="20"/>
          <w:lang w:eastAsia="en-GB"/>
        </w:rPr>
      </w:pPr>
    </w:p>
    <w:p w:rsidR="007A06D7" w:rsidRDefault="007A06D7" w:rsidP="007A06D7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eastAsia="en-GB"/>
        </w:rPr>
      </w:pPr>
    </w:p>
    <w:p w:rsidR="007A06D7" w:rsidRPr="00E130C2" w:rsidRDefault="007A06D7" w:rsidP="007A06D7">
      <w:pPr>
        <w:autoSpaceDE w:val="0"/>
        <w:autoSpaceDN w:val="0"/>
        <w:adjustRightInd w:val="0"/>
        <w:spacing w:line="276" w:lineRule="auto"/>
        <w:rPr>
          <w:rFonts w:cs="Arial"/>
          <w:b/>
          <w:sz w:val="18"/>
          <w:szCs w:val="18"/>
          <w:u w:val="single"/>
          <w:lang w:eastAsia="en-GB"/>
        </w:rPr>
      </w:pPr>
      <w:r w:rsidRPr="00E30BF8">
        <w:rPr>
          <w:rFonts w:cs="Arial"/>
          <w:b/>
          <w:sz w:val="18"/>
          <w:szCs w:val="18"/>
          <w:lang w:eastAsia="en-GB"/>
        </w:rPr>
        <w:t>*</w:t>
      </w:r>
      <w:r w:rsidRPr="00E130C2">
        <w:rPr>
          <w:rFonts w:cs="Arial"/>
          <w:b/>
          <w:sz w:val="18"/>
          <w:szCs w:val="18"/>
          <w:u w:val="single"/>
          <w:lang w:eastAsia="en-GB"/>
        </w:rPr>
        <w:t>Σημειώσεις</w:t>
      </w:r>
      <w:r w:rsidRPr="00E130C2">
        <w:rPr>
          <w:rFonts w:cs="Arial"/>
          <w:b/>
          <w:sz w:val="18"/>
          <w:szCs w:val="18"/>
          <w:u w:val="single"/>
          <w:lang w:val="en-US" w:eastAsia="en-GB"/>
        </w:rPr>
        <w:t>:</w:t>
      </w:r>
    </w:p>
    <w:p w:rsidR="007A06D7" w:rsidRPr="0080111E" w:rsidRDefault="007A06D7" w:rsidP="007A06D7">
      <w:pPr>
        <w:autoSpaceDE w:val="0"/>
        <w:autoSpaceDN w:val="0"/>
        <w:adjustRightInd w:val="0"/>
        <w:spacing w:line="276" w:lineRule="auto"/>
        <w:rPr>
          <w:rFonts w:cs="Arial"/>
          <w:sz w:val="18"/>
          <w:szCs w:val="18"/>
          <w:lang w:eastAsia="en-GB"/>
        </w:rPr>
      </w:pPr>
    </w:p>
    <w:p w:rsidR="007A06D7" w:rsidRPr="006A4E69" w:rsidRDefault="007A06D7" w:rsidP="007A06D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 w:rsidRPr="006A4E69">
        <w:rPr>
          <w:rFonts w:cs="Arial"/>
          <w:sz w:val="18"/>
          <w:szCs w:val="18"/>
          <w:lang w:eastAsia="en-GB"/>
        </w:rPr>
        <w:t>Για τις χρονικές απαιτήσεις εφαρμόζονται οι Κανονισμοί 4(3)(β) και 21.</w:t>
      </w:r>
    </w:p>
    <w:p w:rsidR="007A06D7" w:rsidRPr="006A4E69" w:rsidRDefault="007A06D7" w:rsidP="007A06D7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</w:p>
    <w:p w:rsidR="007A06D7" w:rsidRPr="006A4E69" w:rsidRDefault="007A06D7" w:rsidP="007A06D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cs="Arial"/>
          <w:sz w:val="18"/>
          <w:szCs w:val="18"/>
          <w:lang w:eastAsia="en-GB"/>
        </w:rPr>
      </w:pPr>
      <w:r w:rsidRPr="006A4E69">
        <w:rPr>
          <w:rFonts w:cs="Arial"/>
          <w:sz w:val="18"/>
          <w:szCs w:val="18"/>
          <w:lang w:eastAsia="en-GB"/>
        </w:rPr>
        <w:t>Για τις οικονομικές απαιτήσεις εφαρμόζεται ο Κανονισμός 22.</w:t>
      </w:r>
    </w:p>
    <w:p w:rsidR="007A06D7" w:rsidRDefault="007A06D7" w:rsidP="007A06D7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0"/>
          <w:szCs w:val="20"/>
          <w:lang w:eastAsia="en-GB"/>
        </w:rPr>
      </w:pPr>
    </w:p>
    <w:p w:rsidR="007A06D7" w:rsidRDefault="007A06D7" w:rsidP="007A06D7">
      <w:pPr>
        <w:autoSpaceDE w:val="0"/>
        <w:autoSpaceDN w:val="0"/>
        <w:adjustRightInd w:val="0"/>
        <w:spacing w:line="276" w:lineRule="auto"/>
        <w:jc w:val="center"/>
        <w:rPr>
          <w:rFonts w:cs="Arial"/>
          <w:sz w:val="20"/>
          <w:szCs w:val="20"/>
          <w:lang w:eastAsia="en-GB"/>
        </w:rPr>
      </w:pPr>
    </w:p>
    <w:p w:rsidR="007A06D7" w:rsidRDefault="007A06D7" w:rsidP="007A06D7"/>
    <w:p w:rsidR="007F74E3" w:rsidRPr="00E130C2" w:rsidRDefault="007F74E3" w:rsidP="007F74E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</w:p>
    <w:p w:rsidR="007F74E3" w:rsidRPr="00E130C2" w:rsidRDefault="007F74E3" w:rsidP="007F74E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</w:p>
    <w:p w:rsidR="007F74E3" w:rsidRPr="00E130C2" w:rsidRDefault="007F74E3" w:rsidP="007F74E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8"/>
          <w:szCs w:val="18"/>
          <w:lang w:eastAsia="en-GB"/>
        </w:rPr>
      </w:pPr>
    </w:p>
    <w:p w:rsidR="00B61810" w:rsidRDefault="00B61810" w:rsidP="007F74E3">
      <w:pPr>
        <w:ind w:left="-142"/>
      </w:pPr>
    </w:p>
    <w:sectPr w:rsidR="00B61810" w:rsidSect="007F74E3">
      <w:pgSz w:w="11906" w:h="16838"/>
      <w:pgMar w:top="1440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F52"/>
    <w:multiLevelType w:val="hybridMultilevel"/>
    <w:tmpl w:val="79A2A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FD3"/>
    <w:multiLevelType w:val="hybridMultilevel"/>
    <w:tmpl w:val="D07A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E3"/>
    <w:rsid w:val="006971AA"/>
    <w:rsid w:val="00783F17"/>
    <w:rsid w:val="007A06D7"/>
    <w:rsid w:val="007F74E3"/>
    <w:rsid w:val="00B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Monoyiou</dc:creator>
  <cp:lastModifiedBy>Maria Monoyiou</cp:lastModifiedBy>
  <cp:revision>2</cp:revision>
  <dcterms:created xsi:type="dcterms:W3CDTF">2019-09-02T08:40:00Z</dcterms:created>
  <dcterms:modified xsi:type="dcterms:W3CDTF">2019-09-02T08:40:00Z</dcterms:modified>
</cp:coreProperties>
</file>