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42E" w:rsidRDefault="005F542E" w:rsidP="005F542E">
      <w:pPr>
        <w:rPr>
          <w:rFonts w:cs="Arial"/>
          <w:b/>
          <w:u w:val="single"/>
        </w:rPr>
      </w:pPr>
      <w:bookmarkStart w:id="0" w:name="_GoBack"/>
      <w:bookmarkEnd w:id="0"/>
      <w:r w:rsidRPr="00837874">
        <w:rPr>
          <w:rFonts w:cs="Arial"/>
          <w:b/>
          <w:u w:val="single"/>
        </w:rPr>
        <w:t xml:space="preserve">Έντυπο Α – Προκαταρκτική Ενημέρωση </w:t>
      </w:r>
      <w:r>
        <w:rPr>
          <w:rFonts w:cs="Arial"/>
          <w:b/>
          <w:u w:val="single"/>
        </w:rPr>
        <w:t>Ε</w:t>
      </w:r>
      <w:r w:rsidRPr="00837874">
        <w:rPr>
          <w:rFonts w:cs="Arial"/>
          <w:b/>
          <w:u w:val="single"/>
        </w:rPr>
        <w:t>π</w:t>
      </w:r>
      <w:r>
        <w:rPr>
          <w:rFonts w:cs="Arial"/>
          <w:b/>
          <w:u w:val="single"/>
        </w:rPr>
        <w:t>ιτυχόντα</w:t>
      </w:r>
      <w:r w:rsidRPr="00837874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Προσφέροντα</w:t>
      </w:r>
    </w:p>
    <w:p w:rsidR="005F542E" w:rsidRPr="00837874" w:rsidRDefault="005F542E" w:rsidP="005F542E">
      <w:pPr>
        <w:ind w:right="-868"/>
        <w:jc w:val="right"/>
        <w:rPr>
          <w:rFonts w:cs="Arial"/>
          <w:b/>
          <w:u w:val="single"/>
        </w:rPr>
      </w:pP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4820"/>
      </w:tblGrid>
      <w:tr w:rsidR="005F542E" w:rsidRPr="00837874" w:rsidTr="008D4573">
        <w:trPr>
          <w:trHeight w:val="907"/>
        </w:trPr>
        <w:tc>
          <w:tcPr>
            <w:tcW w:w="4253" w:type="dxa"/>
          </w:tcPr>
          <w:p w:rsidR="005F542E" w:rsidRPr="00837874" w:rsidRDefault="005F542E" w:rsidP="008D4573">
            <w:pPr>
              <w:rPr>
                <w:b/>
              </w:rPr>
            </w:pPr>
          </w:p>
          <w:p w:rsidR="005F542E" w:rsidRPr="00837874" w:rsidRDefault="005F542E" w:rsidP="008D4573">
            <w:pPr>
              <w:jc w:val="right"/>
              <w:rPr>
                <w:b/>
              </w:rPr>
            </w:pPr>
            <w:r w:rsidRPr="00837874">
              <w:rPr>
                <w:b/>
              </w:rPr>
              <w:t>ΚΥΠΡΙΑΚΗ</w:t>
            </w:r>
          </w:p>
        </w:tc>
        <w:tc>
          <w:tcPr>
            <w:tcW w:w="1276" w:type="dxa"/>
            <w:vAlign w:val="center"/>
          </w:tcPr>
          <w:p w:rsidR="005F542E" w:rsidRDefault="005F542E" w:rsidP="008D4573">
            <w:pPr>
              <w:jc w:val="center"/>
            </w:pPr>
            <w:r>
              <w:object w:dxaOrig="261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7.25pt" o:ole="">
                  <v:imagedata r:id="rId4" o:title=""/>
                </v:shape>
                <o:OLEObject Type="Embed" ProgID="MSPhotoEd.3" ShapeID="_x0000_i1025" DrawAspect="Content" ObjectID="_1595954590" r:id="rId5"/>
              </w:object>
            </w:r>
          </w:p>
        </w:tc>
        <w:tc>
          <w:tcPr>
            <w:tcW w:w="4820" w:type="dxa"/>
          </w:tcPr>
          <w:p w:rsidR="005F542E" w:rsidRPr="00837874" w:rsidRDefault="005F542E" w:rsidP="008D4573">
            <w:pPr>
              <w:rPr>
                <w:b/>
              </w:rPr>
            </w:pPr>
          </w:p>
          <w:p w:rsidR="005F542E" w:rsidRPr="00837874" w:rsidRDefault="005F542E" w:rsidP="008D4573">
            <w:pPr>
              <w:rPr>
                <w:b/>
              </w:rPr>
            </w:pPr>
            <w:r w:rsidRPr="00837874">
              <w:rPr>
                <w:b/>
              </w:rPr>
              <w:t>ΔΗΜΟΚΡΑΤΙΑ</w:t>
            </w:r>
          </w:p>
        </w:tc>
      </w:tr>
    </w:tbl>
    <w:p w:rsidR="005F542E" w:rsidRDefault="005F542E" w:rsidP="005F542E">
      <w:pPr>
        <w:tabs>
          <w:tab w:val="left" w:pos="3012"/>
          <w:tab w:val="left" w:pos="6660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F542E" w:rsidRDefault="005F542E" w:rsidP="005F542E">
      <w:pPr>
        <w:tabs>
          <w:tab w:val="left" w:pos="3012"/>
          <w:tab w:val="left" w:pos="6660"/>
        </w:tabs>
        <w:ind w:hanging="180"/>
        <w:rPr>
          <w:rFonts w:cs="Arial"/>
          <w:b/>
        </w:rPr>
      </w:pPr>
      <w:proofErr w:type="spellStart"/>
      <w:r>
        <w:rPr>
          <w:rFonts w:cs="Arial"/>
        </w:rPr>
        <w:t>Αρ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Φακ</w:t>
      </w:r>
      <w:proofErr w:type="spellEnd"/>
      <w:r>
        <w:rPr>
          <w:rFonts w:cs="Arial"/>
        </w:rPr>
        <w:t>.:</w:t>
      </w:r>
      <w:r>
        <w:rPr>
          <w:rFonts w:cs="Arial"/>
        </w:rPr>
        <w:tab/>
      </w:r>
      <w:r>
        <w:rPr>
          <w:rFonts w:cs="Arial"/>
        </w:rPr>
        <w:tab/>
      </w:r>
    </w:p>
    <w:p w:rsidR="005F542E" w:rsidRDefault="005F542E" w:rsidP="005F542E">
      <w:pPr>
        <w:pStyle w:val="BlockText"/>
        <w:ind w:left="0" w:right="98" w:hanging="1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</w:p>
    <w:p w:rsidR="005F542E" w:rsidRDefault="005F542E" w:rsidP="005F542E">
      <w:pPr>
        <w:pStyle w:val="a"/>
        <w:tabs>
          <w:tab w:val="left" w:pos="5954"/>
        </w:tabs>
        <w:spacing w:line="0" w:lineRule="atLeast"/>
        <w:ind w:right="-341" w:hanging="180"/>
      </w:pPr>
      <w:r>
        <w:t>Ημερομηνία:  ..........................................</w:t>
      </w:r>
    </w:p>
    <w:p w:rsidR="005F542E" w:rsidRDefault="005F542E" w:rsidP="005F542E">
      <w:pPr>
        <w:pStyle w:val="a"/>
        <w:tabs>
          <w:tab w:val="left" w:pos="5954"/>
        </w:tabs>
        <w:spacing w:line="0" w:lineRule="atLeast"/>
        <w:ind w:right="-341" w:hanging="180"/>
      </w:pPr>
    </w:p>
    <w:p w:rsidR="005F542E" w:rsidRDefault="005F542E" w:rsidP="005F542E">
      <w:pPr>
        <w:pStyle w:val="a"/>
        <w:tabs>
          <w:tab w:val="left" w:pos="5954"/>
        </w:tabs>
        <w:spacing w:line="360" w:lineRule="auto"/>
        <w:ind w:right="-340" w:hanging="181"/>
      </w:pPr>
      <w:r>
        <w:t>Κύριο / Κυρίους  .....................................</w:t>
      </w:r>
    </w:p>
    <w:p w:rsidR="005F542E" w:rsidRDefault="005F542E" w:rsidP="005F542E">
      <w:pPr>
        <w:pStyle w:val="a"/>
        <w:tabs>
          <w:tab w:val="left" w:pos="5954"/>
        </w:tabs>
        <w:spacing w:line="360" w:lineRule="auto"/>
        <w:ind w:right="-341" w:hanging="181"/>
      </w:pPr>
      <w:r>
        <w:t>................................................................</w:t>
      </w:r>
    </w:p>
    <w:p w:rsidR="005F542E" w:rsidRDefault="005F542E" w:rsidP="005F542E">
      <w:pPr>
        <w:pStyle w:val="a"/>
        <w:tabs>
          <w:tab w:val="left" w:pos="5954"/>
        </w:tabs>
        <w:spacing w:line="360" w:lineRule="auto"/>
        <w:ind w:right="-341" w:hanging="180"/>
      </w:pPr>
      <w:r>
        <w:t>................................................................</w:t>
      </w:r>
    </w:p>
    <w:p w:rsidR="005F542E" w:rsidRDefault="005F542E" w:rsidP="005F542E">
      <w:pPr>
        <w:pStyle w:val="a"/>
        <w:tabs>
          <w:tab w:val="left" w:pos="5954"/>
        </w:tabs>
        <w:spacing w:line="360" w:lineRule="auto"/>
        <w:ind w:right="367" w:hanging="180"/>
      </w:pPr>
      <w:r>
        <w:t>................................................................</w:t>
      </w:r>
    </w:p>
    <w:p w:rsidR="005F542E" w:rsidRDefault="005F542E" w:rsidP="005F542E">
      <w:pPr>
        <w:pStyle w:val="a"/>
        <w:tabs>
          <w:tab w:val="left" w:pos="5954"/>
        </w:tabs>
        <w:ind w:right="367"/>
      </w:pPr>
    </w:p>
    <w:p w:rsidR="005F542E" w:rsidRDefault="005F542E" w:rsidP="005F542E">
      <w:pPr>
        <w:jc w:val="center"/>
        <w:rPr>
          <w:b/>
        </w:rPr>
      </w:pPr>
      <w:r>
        <w:rPr>
          <w:b/>
        </w:rPr>
        <w:t>Προκαταρκτική ενημέρωση για την απόφαση ανάθεσης της σύμβασης,</w:t>
      </w:r>
    </w:p>
    <w:p w:rsidR="005F542E" w:rsidRDefault="005F542E" w:rsidP="005F542E">
      <w:pPr>
        <w:jc w:val="center"/>
        <w:rPr>
          <w:b/>
          <w:u w:val="single"/>
        </w:rPr>
      </w:pPr>
      <w:r>
        <w:rPr>
          <w:b/>
        </w:rPr>
        <w:t xml:space="preserve"> η οποία </w:t>
      </w:r>
      <w:r w:rsidRPr="00453CF6">
        <w:rPr>
          <w:b/>
          <w:u w:val="single"/>
        </w:rPr>
        <w:t xml:space="preserve">ΔΕΝ ΕΙΝΑΙ </w:t>
      </w:r>
      <w:r>
        <w:rPr>
          <w:b/>
          <w:u w:val="single"/>
        </w:rPr>
        <w:t>ΟΡΙΣΤΙΚΗ</w:t>
      </w:r>
      <w:r w:rsidRPr="009D1DE3">
        <w:rPr>
          <w:b/>
        </w:rPr>
        <w:t xml:space="preserve"> </w:t>
      </w:r>
      <w:r>
        <w:rPr>
          <w:b/>
        </w:rPr>
        <w:t>αφού συντρέχει ανασταλτική προθεσμία βάσει του άρθρου 22 του Νόμου 104(Ι)/2010</w:t>
      </w:r>
    </w:p>
    <w:p w:rsidR="005F542E" w:rsidRDefault="005F542E" w:rsidP="005F542E">
      <w:pPr>
        <w:jc w:val="center"/>
        <w:rPr>
          <w:b/>
        </w:rPr>
      </w:pPr>
    </w:p>
    <w:p w:rsidR="005F542E" w:rsidRPr="00434920" w:rsidRDefault="005F542E" w:rsidP="005F542E">
      <w:pPr>
        <w:jc w:val="center"/>
        <w:rPr>
          <w:b/>
        </w:rPr>
      </w:pPr>
      <w:r>
        <w:rPr>
          <w:b/>
        </w:rPr>
        <w:t xml:space="preserve"> </w:t>
      </w:r>
    </w:p>
    <w:p w:rsidR="005F542E" w:rsidRDefault="005F542E" w:rsidP="005F542E">
      <w:pPr>
        <w:ind w:right="-334" w:hanging="180"/>
        <w:rPr>
          <w:rFonts w:cs="Arial"/>
        </w:rPr>
      </w:pPr>
      <w:r>
        <w:rPr>
          <w:rFonts w:cs="Arial"/>
          <w:b/>
          <w:bCs/>
        </w:rPr>
        <w:t>Θέμα:</w:t>
      </w:r>
      <w:r>
        <w:rPr>
          <w:rFonts w:cs="Arial"/>
        </w:rPr>
        <w:t xml:space="preserve"> Διαγωνισμός για ..............................................................................................</w:t>
      </w:r>
    </w:p>
    <w:p w:rsidR="005F542E" w:rsidRDefault="005F542E" w:rsidP="005F542E">
      <w:pPr>
        <w:ind w:right="-334" w:hanging="18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</w:t>
      </w:r>
    </w:p>
    <w:p w:rsidR="005F542E" w:rsidRDefault="005F542E" w:rsidP="005F542E">
      <w:pPr>
        <w:ind w:right="-334" w:hanging="180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</w:t>
      </w:r>
    </w:p>
    <w:p w:rsidR="005F542E" w:rsidRDefault="005F542E" w:rsidP="005F542E">
      <w:pPr>
        <w:ind w:right="-334" w:hanging="180"/>
        <w:rPr>
          <w:rFonts w:cs="Arial"/>
        </w:rPr>
      </w:pPr>
    </w:p>
    <w:p w:rsidR="005F542E" w:rsidRDefault="005F542E" w:rsidP="005F542E">
      <w:pPr>
        <w:pStyle w:val="BodyText"/>
        <w:ind w:left="-181" w:right="0"/>
      </w:pPr>
      <w:r>
        <w:t>Επιθυμώ να σας ευχαριστήσω για τη συμμετοχή σας στον πιο πάνω διαγωνισμό και να σας πληροφορήσω ότι [ η Αναθέτουσα Αρχή/ ο Αναθέτων Φορέας] αποφάσισε την ανάθεση της σύμβασης σε σας / στην εταιρεία σας</w:t>
      </w:r>
      <w:r w:rsidRPr="00D30FF9">
        <w:t xml:space="preserve"> </w:t>
      </w:r>
      <w:r>
        <w:t>για το ποσό των €……………………. (όπου εφαρμόζεται).</w:t>
      </w:r>
    </w:p>
    <w:p w:rsidR="005F542E" w:rsidRDefault="005F542E" w:rsidP="005F542E">
      <w:pPr>
        <w:pStyle w:val="BodyText"/>
        <w:ind w:left="-181" w:right="0"/>
      </w:pPr>
    </w:p>
    <w:p w:rsidR="005F542E" w:rsidRDefault="005F542E" w:rsidP="005F542E">
      <w:pPr>
        <w:pStyle w:val="BodyText"/>
        <w:ind w:left="-181" w:right="0"/>
      </w:pPr>
      <w:r w:rsidRPr="00453CF6">
        <w:rPr>
          <w:b/>
        </w:rPr>
        <w:t>Παρακαλώ σημειώστε ότι η πιο πάνω απόφαση δεν είναι οριστική</w:t>
      </w:r>
      <w:r>
        <w:rPr>
          <w:b/>
        </w:rPr>
        <w:t>.</w:t>
      </w:r>
      <w:r w:rsidRPr="00595DE8">
        <w:t xml:space="preserve"> </w:t>
      </w:r>
      <w:r>
        <w:t>Σύμφωνα με το άρθρο 22 του Νόμου 104(Ι)/2010, η προθεσμία για την άσκηση προσφυγής στην Αναθεωρητική Αρχή Προσφορών που καθορίζεται στο άρθρο 21(1) του Νόμου 104(Ι)/2010 και η προθεσμία των δύο εργασίμων ημερών που προβλέπεται στο άρθρο 24(1) του ιδίου Νόμου κωλύουν τη σύναψη της σύμβασης. Σημειώνεται, επίσης, ότι εάν ασκηθεί προσφυγή και αίτηση για προσωρινό μέτρο, η Αναθεωρητική Αρχή Προσφορών δύναται να αναστείλει τη διαδικασία ανάθεσης ή την εκτέλεση της σύμβασης μέχρι την έκδοση της απόφασής της επί της προσφυγής.</w:t>
      </w:r>
    </w:p>
    <w:p w:rsidR="005F542E" w:rsidRDefault="005F542E" w:rsidP="005F542E">
      <w:pPr>
        <w:pStyle w:val="BodyText"/>
        <w:ind w:left="-181" w:right="0"/>
      </w:pPr>
    </w:p>
    <w:p w:rsidR="005F542E" w:rsidRDefault="005F542E" w:rsidP="005F542E">
      <w:pPr>
        <w:pStyle w:val="BodyText"/>
        <w:ind w:left="-180" w:right="0"/>
      </w:pPr>
    </w:p>
    <w:p w:rsidR="005F542E" w:rsidRDefault="005F542E" w:rsidP="005F542E">
      <w:pPr>
        <w:pStyle w:val="BodyText"/>
        <w:ind w:left="-180" w:right="0"/>
      </w:pPr>
      <w:r>
        <w:t xml:space="preserve">Για την όποια εξέλιξη επί του θέματος θα σας κρατήσουμε ενήμερους.  </w:t>
      </w:r>
    </w:p>
    <w:p w:rsidR="005F542E" w:rsidRDefault="005F542E" w:rsidP="005F542E">
      <w:pPr>
        <w:pStyle w:val="BodyText"/>
        <w:ind w:left="-181" w:right="-335"/>
      </w:pPr>
    </w:p>
    <w:p w:rsidR="005F542E" w:rsidRDefault="005F542E" w:rsidP="005F542E">
      <w:pPr>
        <w:pStyle w:val="BodyText"/>
        <w:ind w:left="-181" w:right="-335"/>
      </w:pPr>
    </w:p>
    <w:p w:rsidR="005F542E" w:rsidRDefault="005F542E" w:rsidP="005F542E">
      <w:pPr>
        <w:pStyle w:val="BodyText"/>
        <w:ind w:right="-335"/>
      </w:pPr>
    </w:p>
    <w:p w:rsidR="005F542E" w:rsidRDefault="005F542E" w:rsidP="005F542E">
      <w:pPr>
        <w:pStyle w:val="BodyText"/>
        <w:ind w:right="-335"/>
      </w:pPr>
    </w:p>
    <w:p w:rsidR="005F542E" w:rsidRDefault="005F542E" w:rsidP="005F542E">
      <w:pPr>
        <w:pStyle w:val="BodyText"/>
        <w:ind w:left="-181" w:right="-335"/>
      </w:pPr>
      <w:r>
        <w:t>Με εκτίμηση</w:t>
      </w:r>
    </w:p>
    <w:p w:rsidR="005F542E" w:rsidRDefault="005F542E" w:rsidP="005F542E">
      <w:pPr>
        <w:pStyle w:val="BodyText"/>
        <w:ind w:left="-181" w:right="-335"/>
      </w:pPr>
      <w:r>
        <w:t>Αναθέτουσα αρχή /</w:t>
      </w:r>
    </w:p>
    <w:p w:rsidR="005F542E" w:rsidRDefault="005F542E" w:rsidP="005F542E">
      <w:pPr>
        <w:pStyle w:val="BodyText"/>
        <w:ind w:left="-181" w:right="-335"/>
      </w:pPr>
      <w:r>
        <w:t>Αναθέτων φορέας</w:t>
      </w:r>
    </w:p>
    <w:p w:rsidR="00E8293B" w:rsidRDefault="00BD6149"/>
    <w:sectPr w:rsidR="00E8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2E"/>
    <w:rsid w:val="002C76B3"/>
    <w:rsid w:val="005F542E"/>
    <w:rsid w:val="00BD6149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593DA-67BD-4FDD-BA97-E6FA3C73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42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Χαιρετισμός"/>
    <w:basedOn w:val="Normal"/>
    <w:rsid w:val="005F542E"/>
    <w:rPr>
      <w:szCs w:val="20"/>
      <w:lang w:eastAsia="en-US"/>
    </w:rPr>
  </w:style>
  <w:style w:type="paragraph" w:styleId="BodyText">
    <w:name w:val="Body Text"/>
    <w:basedOn w:val="Normal"/>
    <w:link w:val="BodyTextChar"/>
    <w:rsid w:val="005F542E"/>
    <w:pPr>
      <w:ind w:right="278"/>
      <w:jc w:val="both"/>
    </w:pPr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5F542E"/>
    <w:rPr>
      <w:rFonts w:ascii="Arial" w:eastAsia="Times New Roman" w:hAnsi="Arial" w:cs="Arial"/>
      <w:sz w:val="24"/>
      <w:szCs w:val="24"/>
      <w:lang w:val="el-GR"/>
    </w:rPr>
  </w:style>
  <w:style w:type="paragraph" w:styleId="BlockText">
    <w:name w:val="Block Text"/>
    <w:basedOn w:val="Normal"/>
    <w:rsid w:val="005F542E"/>
    <w:pPr>
      <w:ind w:left="720" w:right="458" w:hanging="720"/>
      <w:jc w:val="both"/>
    </w:pPr>
    <w:rPr>
      <w:rFonts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2018-08-16T16:57:00Z</dcterms:created>
  <dcterms:modified xsi:type="dcterms:W3CDTF">2018-08-16T16:57:00Z</dcterms:modified>
</cp:coreProperties>
</file>